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B" w:rsidRDefault="00D5338B">
      <w:pPr>
        <w:rPr>
          <w:rFonts w:cstheme="minorHAnsi"/>
        </w:rPr>
      </w:pPr>
      <w:bookmarkStart w:id="0" w:name="_GoBack"/>
      <w:bookmarkEnd w:id="0"/>
    </w:p>
    <w:p w:rsidR="00D5338B" w:rsidRDefault="00D5338B">
      <w:pPr>
        <w:rPr>
          <w:rFonts w:cstheme="minorHAnsi"/>
        </w:rPr>
      </w:pPr>
    </w:p>
    <w:p w:rsidR="005F63C5" w:rsidRDefault="00E4273B">
      <w:pPr>
        <w:rPr>
          <w:rFonts w:cstheme="minorHAnsi"/>
          <w:b/>
        </w:rPr>
      </w:pPr>
      <w:r w:rsidRPr="005F63C5">
        <w:rPr>
          <w:rFonts w:cstheme="minorHAnsi"/>
          <w:b/>
        </w:rPr>
        <w:t>Tisková zpráva</w:t>
      </w:r>
    </w:p>
    <w:p w:rsidR="005F63C5" w:rsidRPr="00341DF6" w:rsidRDefault="005F63C5">
      <w:pPr>
        <w:rPr>
          <w:rFonts w:cstheme="minorHAnsi"/>
          <w:b/>
        </w:rPr>
      </w:pPr>
      <w:r w:rsidRPr="00341DF6">
        <w:rPr>
          <w:rFonts w:cstheme="minorHAnsi"/>
          <w:b/>
        </w:rPr>
        <w:t xml:space="preserve">Česká </w:t>
      </w:r>
      <w:r w:rsidR="00282E73" w:rsidRPr="00341DF6">
        <w:rPr>
          <w:rFonts w:cstheme="minorHAnsi"/>
          <w:b/>
        </w:rPr>
        <w:t xml:space="preserve">science centra a průmysl spojují síly, aby přilákaly veřejnost k novinkám   </w:t>
      </w:r>
      <w:r w:rsidR="00746C30" w:rsidRPr="00341DF6">
        <w:rPr>
          <w:rFonts w:cstheme="minorHAnsi"/>
          <w:b/>
        </w:rPr>
        <w:t xml:space="preserve"> </w:t>
      </w:r>
      <w:r w:rsidRPr="00341DF6">
        <w:rPr>
          <w:rFonts w:cstheme="minorHAnsi"/>
          <w:b/>
        </w:rPr>
        <w:t xml:space="preserve">   </w:t>
      </w:r>
    </w:p>
    <w:p w:rsidR="00BE7BEE" w:rsidRPr="008C75B2" w:rsidRDefault="00404297">
      <w:pPr>
        <w:rPr>
          <w:rFonts w:cstheme="minorHAnsi"/>
        </w:rPr>
      </w:pPr>
      <w:r>
        <w:rPr>
          <w:rFonts w:cstheme="minorHAnsi"/>
        </w:rPr>
        <w:t>Memorandum</w:t>
      </w:r>
      <w:r w:rsidR="006E75C9" w:rsidRPr="008C75B2">
        <w:rPr>
          <w:rFonts w:cstheme="minorHAnsi"/>
        </w:rPr>
        <w:t xml:space="preserve"> o spolupráci </w:t>
      </w:r>
      <w:r w:rsidR="008C75B2" w:rsidRPr="008C75B2">
        <w:rPr>
          <w:rFonts w:cstheme="minorHAnsi"/>
        </w:rPr>
        <w:t xml:space="preserve">dnes </w:t>
      </w:r>
      <w:r>
        <w:rPr>
          <w:rFonts w:cstheme="minorHAnsi"/>
        </w:rPr>
        <w:t xml:space="preserve">v ostravském Světě techniky </w:t>
      </w:r>
      <w:r w:rsidR="006E75C9" w:rsidRPr="008C75B2">
        <w:rPr>
          <w:rFonts w:cstheme="minorHAnsi"/>
        </w:rPr>
        <w:t xml:space="preserve">podepsali </w:t>
      </w:r>
      <w:r w:rsidR="004F39F4">
        <w:rPr>
          <w:rFonts w:cstheme="minorHAnsi"/>
        </w:rPr>
        <w:t>představitelé</w:t>
      </w:r>
      <w:r w:rsidR="007603F8">
        <w:rPr>
          <w:rFonts w:cstheme="minorHAnsi"/>
        </w:rPr>
        <w:t xml:space="preserve"> </w:t>
      </w:r>
      <w:r w:rsidR="006E75C9" w:rsidRPr="008C75B2">
        <w:rPr>
          <w:rFonts w:cstheme="minorHAnsi"/>
        </w:rPr>
        <w:t>Svaz</w:t>
      </w:r>
      <w:r w:rsidR="007603F8">
        <w:rPr>
          <w:rFonts w:cstheme="minorHAnsi"/>
        </w:rPr>
        <w:t>u</w:t>
      </w:r>
      <w:r w:rsidR="006E75C9" w:rsidRPr="008C75B2">
        <w:rPr>
          <w:rFonts w:cstheme="minorHAnsi"/>
        </w:rPr>
        <w:t xml:space="preserve"> průmys</w:t>
      </w:r>
      <w:r w:rsidR="00746C30">
        <w:rPr>
          <w:rFonts w:cstheme="minorHAnsi"/>
        </w:rPr>
        <w:t xml:space="preserve">lu a </w:t>
      </w:r>
      <w:r w:rsidR="007603F8">
        <w:rPr>
          <w:rFonts w:cstheme="minorHAnsi"/>
        </w:rPr>
        <w:t xml:space="preserve">dopravy ČR (SP ČR) </w:t>
      </w:r>
      <w:r w:rsidR="004F39F4">
        <w:rPr>
          <w:rFonts w:cstheme="minorHAnsi"/>
        </w:rPr>
        <w:t xml:space="preserve">a </w:t>
      </w:r>
      <w:r w:rsidR="007603F8">
        <w:rPr>
          <w:rFonts w:cstheme="minorHAnsi"/>
        </w:rPr>
        <w:t>České asociace s</w:t>
      </w:r>
      <w:r w:rsidR="006E75C9" w:rsidRPr="008C75B2">
        <w:rPr>
          <w:rFonts w:cstheme="minorHAnsi"/>
        </w:rPr>
        <w:t>cience center</w:t>
      </w:r>
      <w:r w:rsidR="005F63C5">
        <w:rPr>
          <w:rFonts w:cstheme="minorHAnsi"/>
        </w:rPr>
        <w:t xml:space="preserve"> </w:t>
      </w:r>
      <w:r w:rsidR="006E75C9" w:rsidRPr="008C75B2">
        <w:rPr>
          <w:rFonts w:cstheme="minorHAnsi"/>
        </w:rPr>
        <w:t>(ČASC).</w:t>
      </w:r>
      <w:r w:rsidR="005F63C5">
        <w:rPr>
          <w:rFonts w:cstheme="minorHAnsi"/>
        </w:rPr>
        <w:t xml:space="preserve"> </w:t>
      </w:r>
      <w:r w:rsidR="005F63C5" w:rsidRPr="00341DF6">
        <w:rPr>
          <w:rFonts w:cstheme="minorHAnsi"/>
        </w:rPr>
        <w:t xml:space="preserve">Spolupráce by měla na jedné straně přinést větší zapojení science center </w:t>
      </w:r>
      <w:r w:rsidR="00746C30" w:rsidRPr="00341DF6">
        <w:rPr>
          <w:rFonts w:cstheme="minorHAnsi"/>
        </w:rPr>
        <w:t>do popularizace</w:t>
      </w:r>
      <w:r w:rsidR="005F63C5" w:rsidRPr="00341DF6">
        <w:rPr>
          <w:rFonts w:cstheme="minorHAnsi"/>
        </w:rPr>
        <w:t xml:space="preserve"> výsledků </w:t>
      </w:r>
      <w:r w:rsidR="00282E73" w:rsidRPr="00341DF6">
        <w:rPr>
          <w:rFonts w:cstheme="minorHAnsi"/>
        </w:rPr>
        <w:t xml:space="preserve">současného </w:t>
      </w:r>
      <w:r w:rsidR="005F63C5" w:rsidRPr="00341DF6">
        <w:rPr>
          <w:rFonts w:cstheme="minorHAnsi"/>
        </w:rPr>
        <w:t xml:space="preserve">českého průmyslu, na druhé straně </w:t>
      </w:r>
      <w:r w:rsidR="00746C30" w:rsidRPr="00341DF6">
        <w:rPr>
          <w:rFonts w:cstheme="minorHAnsi"/>
        </w:rPr>
        <w:t>zapojí</w:t>
      </w:r>
      <w:r w:rsidR="005F63C5" w:rsidRPr="00341DF6">
        <w:rPr>
          <w:rFonts w:cstheme="minorHAnsi"/>
        </w:rPr>
        <w:t xml:space="preserve"> inovat</w:t>
      </w:r>
      <w:r w:rsidR="00746C30" w:rsidRPr="00341DF6">
        <w:rPr>
          <w:rFonts w:cstheme="minorHAnsi"/>
        </w:rPr>
        <w:t>ivní fir</w:t>
      </w:r>
      <w:r w:rsidR="005F63C5" w:rsidRPr="00341DF6">
        <w:rPr>
          <w:rFonts w:cstheme="minorHAnsi"/>
        </w:rPr>
        <w:t>m</w:t>
      </w:r>
      <w:r w:rsidR="00746C30" w:rsidRPr="00341DF6">
        <w:rPr>
          <w:rFonts w:cstheme="minorHAnsi"/>
        </w:rPr>
        <w:t>y</w:t>
      </w:r>
      <w:r w:rsidR="005F63C5" w:rsidRPr="00341DF6">
        <w:rPr>
          <w:rFonts w:cstheme="minorHAnsi"/>
        </w:rPr>
        <w:t xml:space="preserve"> do neustálé obměny </w:t>
      </w:r>
      <w:r w:rsidR="00746C30" w:rsidRPr="00341DF6">
        <w:rPr>
          <w:rFonts w:cstheme="minorHAnsi"/>
        </w:rPr>
        <w:t>zábavného interaktivního vzdělávání ve science centrech.</w:t>
      </w:r>
      <w:r w:rsidR="00746C30">
        <w:rPr>
          <w:rFonts w:cstheme="minorHAnsi"/>
          <w:color w:val="FF0000"/>
        </w:rPr>
        <w:t xml:space="preserve"> </w:t>
      </w:r>
      <w:r w:rsidR="005F63C5">
        <w:rPr>
          <w:rFonts w:cstheme="minorHAnsi"/>
          <w:color w:val="FF0000"/>
        </w:rPr>
        <w:t xml:space="preserve">  </w:t>
      </w:r>
      <w:r w:rsidR="005F63C5">
        <w:rPr>
          <w:rFonts w:cstheme="minorHAnsi"/>
        </w:rPr>
        <w:t xml:space="preserve">   </w:t>
      </w:r>
    </w:p>
    <w:p w:rsidR="005F63C5" w:rsidRPr="005F63C5" w:rsidRDefault="005F63C5" w:rsidP="005F63C5">
      <w:pPr>
        <w:tabs>
          <w:tab w:val="left" w:pos="3105"/>
        </w:tabs>
        <w:rPr>
          <w:rFonts w:cstheme="minorHAnsi"/>
          <w:color w:val="FF0000"/>
        </w:rPr>
      </w:pPr>
      <w:r>
        <w:rPr>
          <w:rFonts w:cstheme="minorHAnsi"/>
        </w:rPr>
        <w:t xml:space="preserve">„Budeme společně usilovat o to, aby se </w:t>
      </w:r>
      <w:r w:rsidRPr="00F80999">
        <w:rPr>
          <w:rFonts w:cstheme="minorHAnsi"/>
        </w:rPr>
        <w:t xml:space="preserve">pozitivní image science center </w:t>
      </w:r>
      <w:r>
        <w:rPr>
          <w:rFonts w:cstheme="minorHAnsi"/>
        </w:rPr>
        <w:t xml:space="preserve">rozšiřovalo i mezi průmyslovými podniky a aby vznikaly další společné, vzájemně užitečné, vzdělávací iniciativy, akce a aktivity, které by oslovovaly a inspirovaly širokou veřejnost. Aby stoupalo povědomí nejen o existenci samotných science center, ale i o vysoké kvalitě výsledků českého průmyslu,“ </w:t>
      </w:r>
      <w:proofErr w:type="gramStart"/>
      <w:r w:rsidR="00341DF6">
        <w:rPr>
          <w:rFonts w:cstheme="minorHAnsi"/>
        </w:rPr>
        <w:t>uvedl</w:t>
      </w:r>
      <w:proofErr w:type="gramEnd"/>
      <w:r w:rsidR="00341DF6">
        <w:rPr>
          <w:rFonts w:cstheme="minorHAnsi"/>
        </w:rPr>
        <w:t xml:space="preserve"> </w:t>
      </w:r>
      <w:r w:rsidR="00341DF6" w:rsidRPr="00341DF6">
        <w:rPr>
          <w:rFonts w:cstheme="minorHAnsi"/>
        </w:rPr>
        <w:t xml:space="preserve">Jan </w:t>
      </w:r>
      <w:proofErr w:type="gramStart"/>
      <w:r w:rsidR="00341DF6" w:rsidRPr="00341DF6">
        <w:rPr>
          <w:rFonts w:cstheme="minorHAnsi"/>
        </w:rPr>
        <w:t>Rafaj</w:t>
      </w:r>
      <w:proofErr w:type="gramEnd"/>
      <w:r w:rsidR="00341DF6" w:rsidRPr="00341DF6">
        <w:rPr>
          <w:rFonts w:cstheme="minorHAnsi"/>
        </w:rPr>
        <w:t>, viceprezident Svazu průmyslu.</w:t>
      </w:r>
    </w:p>
    <w:p w:rsidR="00082740" w:rsidRDefault="008C75B2" w:rsidP="008C75B2">
      <w:pPr>
        <w:tabs>
          <w:tab w:val="left" w:pos="3105"/>
        </w:tabs>
        <w:rPr>
          <w:rFonts w:cstheme="minorHAnsi"/>
        </w:rPr>
      </w:pPr>
      <w:r w:rsidRPr="008C75B2">
        <w:rPr>
          <w:rFonts w:cstheme="minorHAnsi"/>
        </w:rPr>
        <w:t xml:space="preserve">Krize způsobená </w:t>
      </w:r>
      <w:proofErr w:type="spellStart"/>
      <w:r w:rsidRPr="008C75B2">
        <w:rPr>
          <w:rFonts w:cstheme="minorHAnsi"/>
        </w:rPr>
        <w:t>koronavirem</w:t>
      </w:r>
      <w:proofErr w:type="spellEnd"/>
      <w:r w:rsidRPr="008C75B2">
        <w:rPr>
          <w:rFonts w:cstheme="minorHAnsi"/>
        </w:rPr>
        <w:t xml:space="preserve"> ukázala nutnost hledat </w:t>
      </w:r>
      <w:r w:rsidR="004F39F4">
        <w:rPr>
          <w:rFonts w:cstheme="minorHAnsi"/>
        </w:rPr>
        <w:t xml:space="preserve">nové způsoby vzdělávání a uplatňovat </w:t>
      </w:r>
      <w:r w:rsidRPr="008C75B2">
        <w:rPr>
          <w:rFonts w:cstheme="minorHAnsi"/>
        </w:rPr>
        <w:t xml:space="preserve">moderní trendy ve </w:t>
      </w:r>
      <w:r w:rsidR="004F39F4">
        <w:rPr>
          <w:rFonts w:cstheme="minorHAnsi"/>
        </w:rPr>
        <w:t xml:space="preserve">výuce. </w:t>
      </w:r>
      <w:r w:rsidR="003817C2">
        <w:rPr>
          <w:rFonts w:cstheme="minorHAnsi"/>
        </w:rPr>
        <w:t xml:space="preserve">Propojení vzdělávací a podnikatelské sféry se ukazuje jako velmi potřebné a užitečné.  Podpisem </w:t>
      </w:r>
      <w:r w:rsidR="00E4273B">
        <w:rPr>
          <w:rFonts w:cstheme="minorHAnsi"/>
        </w:rPr>
        <w:t>M</w:t>
      </w:r>
      <w:r w:rsidR="003817C2">
        <w:rPr>
          <w:rFonts w:cstheme="minorHAnsi"/>
        </w:rPr>
        <w:t xml:space="preserve">emoranda o spolupráci dávají obě strany najevo svůj zájem </w:t>
      </w:r>
      <w:r w:rsidR="00E4273B">
        <w:rPr>
          <w:rFonts w:cstheme="minorHAnsi"/>
        </w:rPr>
        <w:t xml:space="preserve">spolupracovat v oblasti vzdělávání </w:t>
      </w:r>
      <w:r w:rsidR="003817C2">
        <w:rPr>
          <w:rFonts w:cstheme="minorHAnsi"/>
        </w:rPr>
        <w:t xml:space="preserve">ještě intenzivněji než doposud. </w:t>
      </w:r>
    </w:p>
    <w:p w:rsidR="008C75B2" w:rsidRDefault="008C75B2" w:rsidP="008C75B2">
      <w:pPr>
        <w:tabs>
          <w:tab w:val="left" w:pos="3105"/>
        </w:tabs>
        <w:rPr>
          <w:rFonts w:cstheme="minorHAnsi"/>
        </w:rPr>
      </w:pPr>
      <w:r>
        <w:rPr>
          <w:rFonts w:cstheme="minorHAnsi"/>
        </w:rPr>
        <w:t xml:space="preserve">Dlouhodobě již mezi oběma stranami běží spolupráce při organizování </w:t>
      </w:r>
      <w:r w:rsidR="00D5338B">
        <w:rPr>
          <w:rFonts w:cstheme="minorHAnsi"/>
        </w:rPr>
        <w:t xml:space="preserve">populární akce s názvem </w:t>
      </w:r>
      <w:r w:rsidR="00404297">
        <w:rPr>
          <w:rFonts w:cstheme="minorHAnsi"/>
        </w:rPr>
        <w:t>„</w:t>
      </w:r>
      <w:r w:rsidR="00D5338B">
        <w:rPr>
          <w:rFonts w:cstheme="minorHAnsi"/>
        </w:rPr>
        <w:t>Živá knihovna povolání</w:t>
      </w:r>
      <w:r w:rsidR="00404297">
        <w:rPr>
          <w:rFonts w:cstheme="minorHAnsi"/>
        </w:rPr>
        <w:t>“</w:t>
      </w:r>
      <w:r w:rsidR="00D5338B">
        <w:rPr>
          <w:rFonts w:cstheme="minorHAnsi"/>
        </w:rPr>
        <w:t>. Jejím cílem je</w:t>
      </w:r>
      <w:r w:rsidRPr="008C75B2">
        <w:rPr>
          <w:rFonts w:cstheme="minorHAnsi"/>
        </w:rPr>
        <w:t xml:space="preserve"> zvýšení informovanosti </w:t>
      </w:r>
      <w:r w:rsidR="00D5338B">
        <w:rPr>
          <w:rFonts w:cstheme="minorHAnsi"/>
        </w:rPr>
        <w:t xml:space="preserve">žáků posledních ročníků základních škol </w:t>
      </w:r>
      <w:r w:rsidRPr="008C75B2">
        <w:rPr>
          <w:rFonts w:cstheme="minorHAnsi"/>
        </w:rPr>
        <w:t xml:space="preserve">o </w:t>
      </w:r>
      <w:r w:rsidR="00D5338B">
        <w:rPr>
          <w:rFonts w:cstheme="minorHAnsi"/>
        </w:rPr>
        <w:t>možnostech uplatnění v</w:t>
      </w:r>
      <w:r w:rsidR="0036239A">
        <w:rPr>
          <w:rFonts w:cstheme="minorHAnsi"/>
        </w:rPr>
        <w:t> </w:t>
      </w:r>
      <w:r w:rsidR="00D5338B">
        <w:rPr>
          <w:rFonts w:cstheme="minorHAnsi"/>
        </w:rPr>
        <w:t>žádaných</w:t>
      </w:r>
      <w:r w:rsidR="0036239A">
        <w:rPr>
          <w:rFonts w:cstheme="minorHAnsi"/>
        </w:rPr>
        <w:t xml:space="preserve">, </w:t>
      </w:r>
      <w:r w:rsidR="00D5338B">
        <w:rPr>
          <w:rFonts w:cstheme="minorHAnsi"/>
        </w:rPr>
        <w:t xml:space="preserve">zejména v technických a přírodovědných oborech. </w:t>
      </w:r>
      <w:r w:rsidR="0036239A">
        <w:rPr>
          <w:rFonts w:cstheme="minorHAnsi"/>
        </w:rPr>
        <w:t>Prezentace j</w:t>
      </w:r>
      <w:r w:rsidR="005F63C5">
        <w:rPr>
          <w:rFonts w:cstheme="minorHAnsi"/>
        </w:rPr>
        <w:t xml:space="preserve">sou zajímavé tím, že </w:t>
      </w:r>
      <w:r w:rsidR="00D5338B">
        <w:rPr>
          <w:rFonts w:cstheme="minorHAnsi"/>
        </w:rPr>
        <w:t xml:space="preserve">jednotlivé profese představují </w:t>
      </w:r>
      <w:r w:rsidR="0036239A">
        <w:rPr>
          <w:rFonts w:cstheme="minorHAnsi"/>
        </w:rPr>
        <w:t xml:space="preserve">na svých konkrétních příkladech </w:t>
      </w:r>
      <w:r w:rsidR="00D5338B">
        <w:rPr>
          <w:rFonts w:cstheme="minorHAnsi"/>
        </w:rPr>
        <w:t xml:space="preserve">lidé, kteří je aktivně vykonávají. </w:t>
      </w:r>
      <w:r w:rsidR="0036239A">
        <w:rPr>
          <w:rFonts w:cstheme="minorHAnsi"/>
        </w:rPr>
        <w:t xml:space="preserve">Až do letošního ledna se jednalo vždy o osobní setkání žáků s těmito osobnostmi. Při poslední realizaci v ostravském Světě techniky v lednu se organizátoři rozhodli </w:t>
      </w:r>
      <w:r w:rsidR="00404297">
        <w:rPr>
          <w:rFonts w:cstheme="minorHAnsi"/>
        </w:rPr>
        <w:t xml:space="preserve">nově </w:t>
      </w:r>
      <w:r w:rsidR="0036239A">
        <w:rPr>
          <w:rFonts w:cstheme="minorHAnsi"/>
        </w:rPr>
        <w:t xml:space="preserve">pro </w:t>
      </w:r>
      <w:proofErr w:type="spellStart"/>
      <w:r w:rsidR="0036239A">
        <w:rPr>
          <w:rFonts w:cstheme="minorHAnsi"/>
        </w:rPr>
        <w:t>videoprezentace</w:t>
      </w:r>
      <w:proofErr w:type="spellEnd"/>
      <w:r w:rsidR="0036239A">
        <w:rPr>
          <w:rFonts w:cstheme="minorHAnsi"/>
        </w:rPr>
        <w:t xml:space="preserve"> jednotlivých profesí, v</w:t>
      </w:r>
      <w:r w:rsidR="00D5338B">
        <w:rPr>
          <w:rFonts w:cstheme="minorHAnsi"/>
        </w:rPr>
        <w:t>zhledem k současn</w:t>
      </w:r>
      <w:r w:rsidR="0036239A">
        <w:rPr>
          <w:rFonts w:cstheme="minorHAnsi"/>
        </w:rPr>
        <w:t>ým</w:t>
      </w:r>
      <w:r w:rsidR="00D5338B">
        <w:rPr>
          <w:rFonts w:cstheme="minorHAnsi"/>
        </w:rPr>
        <w:t xml:space="preserve"> protiepidemick</w:t>
      </w:r>
      <w:r w:rsidR="0036239A">
        <w:rPr>
          <w:rFonts w:cstheme="minorHAnsi"/>
        </w:rPr>
        <w:t>ým</w:t>
      </w:r>
      <w:r w:rsidR="00D5338B">
        <w:rPr>
          <w:rFonts w:cstheme="minorHAnsi"/>
        </w:rPr>
        <w:t xml:space="preserve"> nařízení</w:t>
      </w:r>
      <w:r w:rsidR="0036239A">
        <w:rPr>
          <w:rFonts w:cstheme="minorHAnsi"/>
        </w:rPr>
        <w:t>m. Při realizaci aktivit se tak projevila velká míra ochoty a přizpůsobivosti nejen jednotlivých aktérů a představitelů profesí, ale i realizátorů a organizátorů celé akce, což považujeme za velkou výhodu.</w:t>
      </w:r>
    </w:p>
    <w:p w:rsidR="00DB5948" w:rsidRDefault="00D5338B" w:rsidP="008C75B2">
      <w:pPr>
        <w:tabs>
          <w:tab w:val="left" w:pos="3105"/>
        </w:tabs>
        <w:rPr>
          <w:rFonts w:cstheme="minorHAnsi"/>
        </w:rPr>
      </w:pPr>
      <w:r>
        <w:rPr>
          <w:rFonts w:cstheme="minorHAnsi"/>
        </w:rPr>
        <w:t>Na základě dos</w:t>
      </w:r>
      <w:r w:rsidRPr="008C75B2">
        <w:rPr>
          <w:rFonts w:cstheme="minorHAnsi"/>
        </w:rPr>
        <w:t xml:space="preserve">avadní spolupráce mezi členy ČASC a Svazu </w:t>
      </w:r>
      <w:r>
        <w:rPr>
          <w:rFonts w:cstheme="minorHAnsi"/>
        </w:rPr>
        <w:t>nyní vyvstala</w:t>
      </w:r>
      <w:r w:rsidRPr="008C75B2">
        <w:rPr>
          <w:rFonts w:cstheme="minorHAnsi"/>
        </w:rPr>
        <w:t xml:space="preserve"> potřeba vztahy obou stran posunout na </w:t>
      </w:r>
      <w:r>
        <w:rPr>
          <w:rFonts w:cstheme="minorHAnsi"/>
        </w:rPr>
        <w:t>vyšší</w:t>
      </w:r>
      <w:r w:rsidR="0036239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C75B2">
        <w:rPr>
          <w:rFonts w:cstheme="minorHAnsi"/>
        </w:rPr>
        <w:t>formálnější úroveň</w:t>
      </w:r>
      <w:r>
        <w:rPr>
          <w:rFonts w:cstheme="minorHAnsi"/>
        </w:rPr>
        <w:t xml:space="preserve"> a otevřít </w:t>
      </w:r>
      <w:r>
        <w:rPr>
          <w:rFonts w:cstheme="minorHAnsi"/>
          <w:bCs/>
        </w:rPr>
        <w:t xml:space="preserve">prostor další a mnohem širší spolupráci mezi jednotlivými </w:t>
      </w:r>
      <w:r w:rsidRPr="008C75B2">
        <w:rPr>
          <w:rFonts w:cstheme="minorHAnsi"/>
        </w:rPr>
        <w:t>science cent</w:t>
      </w:r>
      <w:r>
        <w:rPr>
          <w:rFonts w:cstheme="minorHAnsi"/>
        </w:rPr>
        <w:t>ry</w:t>
      </w:r>
      <w:r w:rsidRPr="008C75B2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8C75B2">
        <w:rPr>
          <w:rFonts w:cstheme="minorHAnsi"/>
        </w:rPr>
        <w:t xml:space="preserve"> firemní sférou.</w:t>
      </w:r>
      <w:r>
        <w:rPr>
          <w:rFonts w:cstheme="minorHAnsi"/>
        </w:rPr>
        <w:t xml:space="preserve"> </w:t>
      </w:r>
    </w:p>
    <w:p w:rsidR="00746C30" w:rsidRDefault="005F63C5" w:rsidP="008C75B2">
      <w:pPr>
        <w:tabs>
          <w:tab w:val="left" w:pos="3105"/>
        </w:tabs>
        <w:rPr>
          <w:rFonts w:cstheme="minorHAnsi"/>
        </w:rPr>
      </w:pPr>
      <w:r w:rsidRPr="005F63C5">
        <w:rPr>
          <w:rFonts w:cstheme="minorHAnsi"/>
        </w:rPr>
        <w:t>„</w:t>
      </w:r>
      <w:r w:rsidR="00E4273B" w:rsidRPr="005F63C5">
        <w:rPr>
          <w:rFonts w:cstheme="minorHAnsi"/>
        </w:rPr>
        <w:t>S</w:t>
      </w:r>
      <w:r w:rsidR="00E4273B">
        <w:rPr>
          <w:rFonts w:cstheme="minorHAnsi"/>
        </w:rPr>
        <w:t xml:space="preserve">cience centra jako instituce neformálního vzdělávání mohou jedinečným a originálním způsobem pomoci popularizovat výsledky vědy, představovat široké veřejnosti úspěchy českého průmyslu, ojedinělé aplikace či moderní technologie.  Nabízí prostor nejen pro diskuzi, ale i pro realizaci konkrétních akcí a aktivit podporující zájem veřejnosti o české inovace, na které můžeme být hrdi pro </w:t>
      </w:r>
    </w:p>
    <w:p w:rsidR="00746C30" w:rsidRDefault="00746C30" w:rsidP="008C75B2">
      <w:pPr>
        <w:tabs>
          <w:tab w:val="left" w:pos="3105"/>
        </w:tabs>
        <w:rPr>
          <w:rFonts w:cstheme="minorHAnsi"/>
        </w:rPr>
      </w:pPr>
    </w:p>
    <w:p w:rsidR="00DB5948" w:rsidRDefault="00E4273B" w:rsidP="008C75B2">
      <w:pPr>
        <w:tabs>
          <w:tab w:val="left" w:pos="3105"/>
        </w:tabs>
        <w:rPr>
          <w:rFonts w:cstheme="minorHAnsi"/>
        </w:rPr>
      </w:pPr>
      <w:r>
        <w:rPr>
          <w:rFonts w:cstheme="minorHAnsi"/>
        </w:rPr>
        <w:t>jejich jedinečnost a originalitu nejen v rámci Česka, ale i pro jejich úspěšnost v celoevropském nebo dokonce celosvětovém měřítku. Jsem ráda, že mohu být u zrodu této iniciativy a věřím, že následující období ukáže, jak užitečné toto propojení může být,“ řekla Ivana Češková, ředitelka ČASC</w:t>
      </w:r>
      <w:r w:rsidR="005F63C5">
        <w:rPr>
          <w:rFonts w:cstheme="minorHAnsi"/>
        </w:rPr>
        <w:t>.</w:t>
      </w:r>
    </w:p>
    <w:p w:rsidR="00BE5B7F" w:rsidRDefault="00BE5B7F" w:rsidP="008C75B2">
      <w:pPr>
        <w:tabs>
          <w:tab w:val="left" w:pos="3105"/>
        </w:tabs>
        <w:rPr>
          <w:rFonts w:cstheme="minorHAnsi"/>
        </w:rPr>
      </w:pPr>
    </w:p>
    <w:p w:rsidR="001A027C" w:rsidRDefault="001A027C" w:rsidP="00BE5B7F">
      <w:pPr>
        <w:rPr>
          <w:rFonts w:cstheme="minorHAnsi"/>
        </w:rPr>
      </w:pPr>
    </w:p>
    <w:p w:rsidR="001A027C" w:rsidRDefault="001A027C" w:rsidP="00BE5B7F">
      <w:pPr>
        <w:rPr>
          <w:rFonts w:cstheme="minorHAnsi"/>
        </w:rPr>
      </w:pPr>
    </w:p>
    <w:p w:rsidR="00BE5B7F" w:rsidRPr="00F80999" w:rsidRDefault="00BE5B7F" w:rsidP="00BE5B7F">
      <w:pPr>
        <w:rPr>
          <w:rFonts w:cstheme="minorHAnsi"/>
        </w:rPr>
      </w:pPr>
      <w:r w:rsidRPr="001A027C">
        <w:rPr>
          <w:rFonts w:cstheme="minorHAnsi"/>
          <w:b/>
        </w:rPr>
        <w:t xml:space="preserve">Svaz průmyslu a dopravy České </w:t>
      </w:r>
      <w:r w:rsidR="001A027C" w:rsidRPr="001A027C">
        <w:rPr>
          <w:rFonts w:cstheme="minorHAnsi"/>
          <w:b/>
        </w:rPr>
        <w:t>republiky</w:t>
      </w:r>
      <w:r w:rsidR="001A027C" w:rsidRPr="00F80999">
        <w:rPr>
          <w:rFonts w:cstheme="minorHAnsi"/>
        </w:rPr>
        <w:t xml:space="preserve"> </w:t>
      </w:r>
      <w:r w:rsidR="00341DF6">
        <w:rPr>
          <w:rFonts w:cstheme="minorHAnsi"/>
          <w:b/>
        </w:rPr>
        <w:t>(SP ČR</w:t>
      </w:r>
      <w:r w:rsidR="001A027C" w:rsidRPr="001A027C">
        <w:rPr>
          <w:rFonts w:cstheme="minorHAnsi"/>
          <w:b/>
        </w:rPr>
        <w:t>)</w:t>
      </w:r>
      <w:r w:rsidR="001A027C">
        <w:rPr>
          <w:rFonts w:cstheme="minorHAnsi"/>
        </w:rPr>
        <w:t xml:space="preserve"> </w:t>
      </w:r>
      <w:r w:rsidRPr="00F80999">
        <w:rPr>
          <w:rFonts w:cstheme="minorHAnsi"/>
        </w:rPr>
        <w:t>je nestátní dobrovolnou nepolitickou organizací, sdružující zaměstnavatele a podnikatele v České republice, je největším zaměstnavatelským svazem, který reprezentuje rozhodující část českého průmyslu a dopravy. Jeho posláním je ovlivňovat hospodářskou a sociální politiku vlády České republiky s cílem vytvářet optimální podmínky pro dynamický rozvoj podnikání v ČR a hájit společné zájmy svých členů. Zájmy členů hájí a prosazuje nejen v České republice, ale i v evropských a mezinárodních organizacích.</w:t>
      </w:r>
    </w:p>
    <w:p w:rsidR="00BE5B7F" w:rsidRPr="00F80999" w:rsidRDefault="00BE5B7F" w:rsidP="00BE5B7F">
      <w:pPr>
        <w:spacing w:after="120"/>
        <w:rPr>
          <w:rFonts w:cstheme="minorHAnsi"/>
          <w:iCs/>
        </w:rPr>
      </w:pPr>
      <w:r w:rsidRPr="001A027C">
        <w:rPr>
          <w:rFonts w:cstheme="minorHAnsi"/>
          <w:b/>
        </w:rPr>
        <w:t>Česká asociace science center (ČASC)</w:t>
      </w:r>
      <w:r>
        <w:rPr>
          <w:rFonts w:cstheme="minorHAnsi"/>
        </w:rPr>
        <w:t xml:space="preserve"> </w:t>
      </w:r>
      <w:r w:rsidRPr="00F80999">
        <w:rPr>
          <w:rFonts w:cstheme="minorHAnsi"/>
        </w:rPr>
        <w:t>byla založ</w:t>
      </w:r>
      <w:r w:rsidR="000D2A91">
        <w:rPr>
          <w:rFonts w:cstheme="minorHAnsi"/>
        </w:rPr>
        <w:t>ena v roce 2013, v</w:t>
      </w:r>
      <w:r w:rsidR="00790F39">
        <w:rPr>
          <w:rFonts w:cstheme="minorHAnsi"/>
        </w:rPr>
        <w:t> </w:t>
      </w:r>
      <w:r w:rsidR="000D2A91">
        <w:rPr>
          <w:rFonts w:cstheme="minorHAnsi"/>
        </w:rPr>
        <w:t>době</w:t>
      </w:r>
      <w:r w:rsidR="00790F39">
        <w:rPr>
          <w:rFonts w:cstheme="minorHAnsi"/>
        </w:rPr>
        <w:t>,</w:t>
      </w:r>
      <w:r w:rsidR="000D2A91">
        <w:rPr>
          <w:rFonts w:cstheme="minorHAnsi"/>
        </w:rPr>
        <w:t xml:space="preserve"> </w:t>
      </w:r>
      <w:r w:rsidR="00790F39">
        <w:rPr>
          <w:rFonts w:cstheme="minorHAnsi"/>
        </w:rPr>
        <w:t xml:space="preserve">kdy se </w:t>
      </w:r>
      <w:r w:rsidR="000D2A91">
        <w:rPr>
          <w:rFonts w:cstheme="minorHAnsi"/>
        </w:rPr>
        <w:t xml:space="preserve">fenomén </w:t>
      </w:r>
      <w:r w:rsidR="00790F39">
        <w:rPr>
          <w:rFonts w:cstheme="minorHAnsi"/>
        </w:rPr>
        <w:t xml:space="preserve">science </w:t>
      </w:r>
      <w:proofErr w:type="spellStart"/>
      <w:r w:rsidR="00790F39">
        <w:rPr>
          <w:rFonts w:cstheme="minorHAnsi"/>
        </w:rPr>
        <w:t>learningových</w:t>
      </w:r>
      <w:proofErr w:type="spellEnd"/>
      <w:r w:rsidR="00790F39">
        <w:rPr>
          <w:rFonts w:cstheme="minorHAnsi"/>
        </w:rPr>
        <w:t xml:space="preserve"> center </w:t>
      </w:r>
      <w:r w:rsidR="001A027C">
        <w:rPr>
          <w:rFonts w:cstheme="minorHAnsi"/>
        </w:rPr>
        <w:t xml:space="preserve">(zkráceně science center) </w:t>
      </w:r>
      <w:r w:rsidR="000D2A91">
        <w:rPr>
          <w:rFonts w:cstheme="minorHAnsi"/>
        </w:rPr>
        <w:t>známý ze světa a západní Evropy</w:t>
      </w:r>
      <w:r w:rsidR="00790F39">
        <w:rPr>
          <w:rFonts w:cstheme="minorHAnsi"/>
        </w:rPr>
        <w:t>,</w:t>
      </w:r>
      <w:r w:rsidR="000D2A91">
        <w:rPr>
          <w:rFonts w:cstheme="minorHAnsi"/>
        </w:rPr>
        <w:t xml:space="preserve"> </w:t>
      </w:r>
      <w:r w:rsidR="00790F39">
        <w:rPr>
          <w:rFonts w:cstheme="minorHAnsi"/>
        </w:rPr>
        <w:t>začal</w:t>
      </w:r>
      <w:r w:rsidR="000D2A91">
        <w:rPr>
          <w:rFonts w:cstheme="minorHAnsi"/>
        </w:rPr>
        <w:t xml:space="preserve"> rozv</w:t>
      </w:r>
      <w:r w:rsidR="00790F39">
        <w:rPr>
          <w:rFonts w:cstheme="minorHAnsi"/>
        </w:rPr>
        <w:t>íjet</w:t>
      </w:r>
      <w:r w:rsidR="000D2A91">
        <w:rPr>
          <w:rFonts w:cstheme="minorHAnsi"/>
        </w:rPr>
        <w:t xml:space="preserve"> i v Česku. Z</w:t>
      </w:r>
      <w:r w:rsidR="00404297">
        <w:rPr>
          <w:rFonts w:cstheme="minorHAnsi"/>
        </w:rPr>
        <w:t> podpory fondů EU - o</w:t>
      </w:r>
      <w:r w:rsidR="004A68D6">
        <w:rPr>
          <w:rFonts w:cstheme="minorHAnsi"/>
        </w:rPr>
        <w:t>perační</w:t>
      </w:r>
      <w:r w:rsidR="00404297">
        <w:rPr>
          <w:rFonts w:cstheme="minorHAnsi"/>
        </w:rPr>
        <w:t>ho</w:t>
      </w:r>
      <w:r w:rsidR="000D2A91">
        <w:rPr>
          <w:rFonts w:cstheme="minorHAnsi"/>
        </w:rPr>
        <w:t xml:space="preserve"> </w:t>
      </w:r>
      <w:r w:rsidR="004A68D6">
        <w:rPr>
          <w:rFonts w:cstheme="minorHAnsi"/>
        </w:rPr>
        <w:t>program</w:t>
      </w:r>
      <w:r w:rsidR="00404297">
        <w:rPr>
          <w:rFonts w:cstheme="minorHAnsi"/>
        </w:rPr>
        <w:t>u</w:t>
      </w:r>
      <w:r w:rsidR="000D2A91">
        <w:rPr>
          <w:rFonts w:cstheme="minorHAnsi"/>
        </w:rPr>
        <w:t xml:space="preserve"> </w:t>
      </w:r>
      <w:r w:rsidR="004A68D6">
        <w:rPr>
          <w:rFonts w:cstheme="minorHAnsi"/>
        </w:rPr>
        <w:t>V</w:t>
      </w:r>
      <w:r w:rsidR="000D2A91">
        <w:rPr>
          <w:rFonts w:cstheme="minorHAnsi"/>
        </w:rPr>
        <w:t xml:space="preserve">ýzkum a </w:t>
      </w:r>
      <w:r w:rsidR="004A68D6">
        <w:rPr>
          <w:rFonts w:cstheme="minorHAnsi"/>
        </w:rPr>
        <w:t xml:space="preserve">vývoj pro </w:t>
      </w:r>
      <w:r w:rsidR="000D2A91">
        <w:rPr>
          <w:rFonts w:cstheme="minorHAnsi"/>
        </w:rPr>
        <w:t>inovace byla vybud</w:t>
      </w:r>
      <w:r w:rsidR="00790F39">
        <w:rPr>
          <w:rFonts w:cstheme="minorHAnsi"/>
        </w:rPr>
        <w:t xml:space="preserve">ována </w:t>
      </w:r>
      <w:r w:rsidR="00404297">
        <w:rPr>
          <w:rFonts w:cstheme="minorHAnsi"/>
        </w:rPr>
        <w:t xml:space="preserve">v rámci ČR </w:t>
      </w:r>
      <w:r w:rsidR="00790F39">
        <w:rPr>
          <w:rFonts w:cstheme="minorHAnsi"/>
        </w:rPr>
        <w:t>zcela nová infrastruktura 5 science center</w:t>
      </w:r>
      <w:r w:rsidR="004A68D6">
        <w:rPr>
          <w:rFonts w:cstheme="minorHAnsi"/>
        </w:rPr>
        <w:t xml:space="preserve"> (Svět techniky v Ostravě v Dolních Vítkovicích, VIDA v Brně, IQ </w:t>
      </w:r>
      <w:proofErr w:type="spellStart"/>
      <w:r w:rsidR="004A68D6">
        <w:rPr>
          <w:rFonts w:cstheme="minorHAnsi"/>
        </w:rPr>
        <w:t>Landie</w:t>
      </w:r>
      <w:proofErr w:type="spellEnd"/>
      <w:r w:rsidR="004A68D6">
        <w:rPr>
          <w:rFonts w:cstheme="minorHAnsi"/>
        </w:rPr>
        <w:t xml:space="preserve"> v Liberci, </w:t>
      </w:r>
      <w:proofErr w:type="spellStart"/>
      <w:r w:rsidR="004A68D6">
        <w:rPr>
          <w:rFonts w:cstheme="minorHAnsi"/>
        </w:rPr>
        <w:t>Techmánie</w:t>
      </w:r>
      <w:proofErr w:type="spellEnd"/>
      <w:r w:rsidR="004A68D6">
        <w:rPr>
          <w:rFonts w:cstheme="minorHAnsi"/>
        </w:rPr>
        <w:t xml:space="preserve"> v Plzni a Pevnost poznání v Olomouci)</w:t>
      </w:r>
      <w:r w:rsidR="000D2A91">
        <w:rPr>
          <w:rFonts w:cstheme="minorHAnsi"/>
        </w:rPr>
        <w:t xml:space="preserve"> a </w:t>
      </w:r>
      <w:r w:rsidR="00790F39">
        <w:rPr>
          <w:rFonts w:cstheme="minorHAnsi"/>
        </w:rPr>
        <w:t xml:space="preserve">byly </w:t>
      </w:r>
      <w:r w:rsidR="000D2A91">
        <w:rPr>
          <w:rFonts w:cstheme="minorHAnsi"/>
        </w:rPr>
        <w:t xml:space="preserve">zrekonstruovány </w:t>
      </w:r>
      <w:r w:rsidR="004A68D6">
        <w:rPr>
          <w:rFonts w:cstheme="minorHAnsi"/>
        </w:rPr>
        <w:t>3</w:t>
      </w:r>
      <w:r w:rsidR="000D2A91">
        <w:rPr>
          <w:rFonts w:cstheme="minorHAnsi"/>
        </w:rPr>
        <w:t xml:space="preserve"> hvězdárny a planetária</w:t>
      </w:r>
      <w:r w:rsidR="004A68D6">
        <w:rPr>
          <w:rFonts w:cstheme="minorHAnsi"/>
        </w:rPr>
        <w:t xml:space="preserve"> (v Brně, v Ostravě a v Hradci Králové)</w:t>
      </w:r>
      <w:r w:rsidR="000D2A91">
        <w:rPr>
          <w:rFonts w:cstheme="minorHAnsi"/>
        </w:rPr>
        <w:t xml:space="preserve">. </w:t>
      </w:r>
      <w:r w:rsidR="004A68D6">
        <w:rPr>
          <w:rFonts w:cstheme="minorHAnsi"/>
        </w:rPr>
        <w:t>Přestože nemají jednotného zřizovatele, j</w:t>
      </w:r>
      <w:r w:rsidR="00673E0A">
        <w:rPr>
          <w:rFonts w:cstheme="minorHAnsi"/>
        </w:rPr>
        <w:t>ejich společným cílem je umožnit co nejširší veřejnosti seznamovat se s výsledky vědy a lépe porozumět moderním technologiím. Míří zejména na volnočasové aktivity nejen rodin s dětmi, ale i mládeže a dalších věkových kategorií</w:t>
      </w:r>
      <w:r w:rsidR="001A027C">
        <w:rPr>
          <w:rFonts w:cstheme="minorHAnsi"/>
        </w:rPr>
        <w:t>. Ve</w:t>
      </w:r>
      <w:r w:rsidR="00673E0A">
        <w:rPr>
          <w:rFonts w:cstheme="minorHAnsi"/>
        </w:rPr>
        <w:t xml:space="preserve">lmi </w:t>
      </w:r>
      <w:r w:rsidR="004A68D6">
        <w:rPr>
          <w:rFonts w:cstheme="minorHAnsi"/>
        </w:rPr>
        <w:t>pestré</w:t>
      </w:r>
      <w:r w:rsidR="00673E0A">
        <w:rPr>
          <w:rFonts w:cstheme="minorHAnsi"/>
        </w:rPr>
        <w:t xml:space="preserve"> </w:t>
      </w:r>
      <w:r w:rsidR="001A027C">
        <w:rPr>
          <w:rFonts w:cstheme="minorHAnsi"/>
        </w:rPr>
        <w:t xml:space="preserve">a významné </w:t>
      </w:r>
      <w:r w:rsidR="00673E0A">
        <w:rPr>
          <w:rFonts w:cstheme="minorHAnsi"/>
        </w:rPr>
        <w:t xml:space="preserve">jsou také jejich </w:t>
      </w:r>
      <w:r w:rsidR="004A68D6">
        <w:rPr>
          <w:rFonts w:cstheme="minorHAnsi"/>
        </w:rPr>
        <w:t xml:space="preserve">vzdělávací </w:t>
      </w:r>
      <w:r w:rsidR="00673E0A">
        <w:rPr>
          <w:rFonts w:cstheme="minorHAnsi"/>
        </w:rPr>
        <w:t xml:space="preserve">aktivity pro školní skupiny. </w:t>
      </w:r>
      <w:r w:rsidR="000D2A91">
        <w:rPr>
          <w:rFonts w:cstheme="minorHAnsi"/>
        </w:rPr>
        <w:t>Science centra</w:t>
      </w:r>
      <w:r w:rsidR="004A68D6">
        <w:rPr>
          <w:rFonts w:cstheme="minorHAnsi"/>
        </w:rPr>
        <w:t xml:space="preserve"> a planetária</w:t>
      </w:r>
      <w:r w:rsidR="000D2A91">
        <w:rPr>
          <w:rFonts w:cstheme="minorHAnsi"/>
        </w:rPr>
        <w:t xml:space="preserve"> jsou místem, kde se snaží o srozumitelnou prezentaci vědy, technologií a vzdělávání netradičními metodami i formou</w:t>
      </w:r>
      <w:r w:rsidRPr="00F80999">
        <w:rPr>
          <w:rFonts w:cstheme="minorHAnsi"/>
        </w:rPr>
        <w:t xml:space="preserve">. </w:t>
      </w:r>
    </w:p>
    <w:p w:rsidR="00BE5B7F" w:rsidRDefault="00BE5B7F" w:rsidP="008C75B2">
      <w:pPr>
        <w:tabs>
          <w:tab w:val="left" w:pos="3105"/>
        </w:tabs>
        <w:rPr>
          <w:rFonts w:cstheme="minorHAnsi"/>
        </w:rPr>
      </w:pPr>
    </w:p>
    <w:p w:rsidR="008C75B2" w:rsidRDefault="008C75B2"/>
    <w:p w:rsidR="00DA0C11" w:rsidRDefault="00DA0C11" w:rsidP="00C860C3">
      <w:pPr>
        <w:spacing w:after="0"/>
        <w:rPr>
          <w:rFonts w:eastAsiaTheme="minorEastAsia"/>
          <w:b/>
          <w:i/>
          <w:noProof/>
          <w:lang w:eastAsia="cs-CZ"/>
        </w:rPr>
      </w:pPr>
      <w:r>
        <w:rPr>
          <w:rFonts w:eastAsiaTheme="minorEastAsia"/>
          <w:b/>
          <w:i/>
          <w:noProof/>
          <w:lang w:eastAsia="cs-CZ"/>
        </w:rPr>
        <w:t>Mgr. Ivana Češková</w:t>
      </w:r>
    </w:p>
    <w:p w:rsidR="00DA0C11" w:rsidRDefault="00DA0C11" w:rsidP="00C860C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ředitelka </w:t>
      </w:r>
    </w:p>
    <w:p w:rsidR="00DA0C11" w:rsidRDefault="00DA0C11" w:rsidP="00C860C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Česká asociace science center</w:t>
      </w:r>
    </w:p>
    <w:p w:rsidR="00DA0C11" w:rsidRDefault="00DA0C11" w:rsidP="00C860C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tel.: 733 627 889</w:t>
      </w:r>
    </w:p>
    <w:p w:rsidR="00DA0C11" w:rsidRDefault="00DA0C11" w:rsidP="00C860C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e-mail: </w:t>
      </w:r>
      <w:hyperlink r:id="rId7" w:history="1">
        <w:r w:rsidR="00C860C3" w:rsidRPr="006A773A">
          <w:rPr>
            <w:rStyle w:val="Hypertextovodkaz"/>
            <w:rFonts w:eastAsiaTheme="minorEastAsia"/>
            <w:noProof/>
            <w:lang w:eastAsia="cs-CZ"/>
          </w:rPr>
          <w:t>ivana.ceskova@dolnivitkovice.cz</w:t>
        </w:r>
      </w:hyperlink>
    </w:p>
    <w:p w:rsidR="00C860C3" w:rsidRDefault="00C860C3" w:rsidP="00C860C3">
      <w:pPr>
        <w:spacing w:after="0"/>
        <w:rPr>
          <w:rFonts w:eastAsiaTheme="minorEastAsia"/>
          <w:noProof/>
          <w:lang w:eastAsia="cs-CZ"/>
        </w:rPr>
      </w:pPr>
    </w:p>
    <w:p w:rsidR="00C860C3" w:rsidRDefault="00C860C3" w:rsidP="00C860C3">
      <w:pPr>
        <w:spacing w:after="0"/>
        <w:rPr>
          <w:rFonts w:eastAsiaTheme="minorEastAsia"/>
          <w:noProof/>
          <w:lang w:eastAsia="cs-CZ"/>
        </w:rPr>
      </w:pPr>
    </w:p>
    <w:p w:rsidR="006E75C9" w:rsidRDefault="006E75C9"/>
    <w:sectPr w:rsidR="006E75C9" w:rsidSect="001069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2D" w:rsidRDefault="00E2042D" w:rsidP="00E4273B">
      <w:pPr>
        <w:spacing w:after="0" w:line="240" w:lineRule="auto"/>
      </w:pPr>
      <w:r>
        <w:separator/>
      </w:r>
    </w:p>
  </w:endnote>
  <w:endnote w:type="continuationSeparator" w:id="0">
    <w:p w:rsidR="00E2042D" w:rsidRDefault="00E2042D" w:rsidP="00E4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2D" w:rsidRDefault="00E2042D" w:rsidP="00E4273B">
      <w:pPr>
        <w:spacing w:after="0" w:line="240" w:lineRule="auto"/>
      </w:pPr>
      <w:r>
        <w:separator/>
      </w:r>
    </w:p>
  </w:footnote>
  <w:footnote w:type="continuationSeparator" w:id="0">
    <w:p w:rsidR="00E2042D" w:rsidRDefault="00E2042D" w:rsidP="00E4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3B" w:rsidRDefault="00E4273B">
    <w:pPr>
      <w:pStyle w:val="Zhlav"/>
    </w:pPr>
    <w:r>
      <w:rPr>
        <w:noProof/>
        <w:lang w:eastAsia="cs-CZ"/>
      </w:rPr>
      <w:drawing>
        <wp:inline distT="0" distB="0" distL="0" distR="0">
          <wp:extent cx="1810512" cy="871728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C_logo_bila-02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DF6">
      <w:t xml:space="preserve">                            </w:t>
    </w:r>
    <w:r w:rsidR="00DA0C11">
      <w:t xml:space="preserve">  </w:t>
    </w:r>
    <w:r w:rsidR="00341DF6">
      <w:rPr>
        <w:noProof/>
        <w:lang w:val="en-US"/>
      </w:rPr>
      <w:t xml:space="preserve"> </w:t>
    </w:r>
    <w:r w:rsidR="00341DF6" w:rsidRPr="00341DF6">
      <w:rPr>
        <w:noProof/>
        <w:lang w:eastAsia="cs-CZ"/>
      </w:rPr>
      <w:drawing>
        <wp:inline distT="0" distB="0" distL="0" distR="0">
          <wp:extent cx="3136900" cy="768350"/>
          <wp:effectExtent l="0" t="0" r="0" b="0"/>
          <wp:docPr id="3" name="Obrázek 3" descr="C:\Users\pholica\Downloads\SPCR_logo-text_CZ_horizon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lica\Downloads\SPCR_logo-text_CZ_horizont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563" cy="76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970"/>
    <w:multiLevelType w:val="hybridMultilevel"/>
    <w:tmpl w:val="08D2DA1C"/>
    <w:lvl w:ilvl="0" w:tplc="13AE4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D29C5"/>
    <w:multiLevelType w:val="hybridMultilevel"/>
    <w:tmpl w:val="8B6A00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9"/>
    <w:rsid w:val="00082263"/>
    <w:rsid w:val="00082740"/>
    <w:rsid w:val="000D2A91"/>
    <w:rsid w:val="001069B7"/>
    <w:rsid w:val="00137A6B"/>
    <w:rsid w:val="001A027C"/>
    <w:rsid w:val="00282E73"/>
    <w:rsid w:val="00302B8F"/>
    <w:rsid w:val="00341DF6"/>
    <w:rsid w:val="0036239A"/>
    <w:rsid w:val="003817C2"/>
    <w:rsid w:val="00404297"/>
    <w:rsid w:val="004A68D6"/>
    <w:rsid w:val="004C5874"/>
    <w:rsid w:val="004C76A1"/>
    <w:rsid w:val="004F39F4"/>
    <w:rsid w:val="005F63C5"/>
    <w:rsid w:val="00673E0A"/>
    <w:rsid w:val="0067739B"/>
    <w:rsid w:val="006E75C9"/>
    <w:rsid w:val="00746C30"/>
    <w:rsid w:val="007603F8"/>
    <w:rsid w:val="00790F39"/>
    <w:rsid w:val="008C75B2"/>
    <w:rsid w:val="00B44C63"/>
    <w:rsid w:val="00BD515A"/>
    <w:rsid w:val="00BE5B7F"/>
    <w:rsid w:val="00BE7BEE"/>
    <w:rsid w:val="00C45C0E"/>
    <w:rsid w:val="00C860C3"/>
    <w:rsid w:val="00D5338B"/>
    <w:rsid w:val="00DA0C11"/>
    <w:rsid w:val="00DB5948"/>
    <w:rsid w:val="00DF31FD"/>
    <w:rsid w:val="00E2042D"/>
    <w:rsid w:val="00E23F86"/>
    <w:rsid w:val="00E4273B"/>
    <w:rsid w:val="00F2178C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0968F-A5EC-4254-99B5-2B98E49A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9B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C75B2"/>
    <w:pPr>
      <w:spacing w:after="200" w:line="276" w:lineRule="auto"/>
      <w:ind w:left="720"/>
      <w:contextualSpacing/>
      <w:jc w:val="both"/>
    </w:pPr>
    <w:rPr>
      <w:rFonts w:ascii="Arial" w:hAnsi="Arial"/>
    </w:rPr>
  </w:style>
  <w:style w:type="paragraph" w:styleId="Bezmezer">
    <w:name w:val="No Spacing"/>
    <w:uiPriority w:val="1"/>
    <w:qFormat/>
    <w:rsid w:val="00BE5B7F"/>
    <w:pPr>
      <w:spacing w:after="0" w:line="240" w:lineRule="auto"/>
      <w:jc w:val="both"/>
    </w:pPr>
    <w:rPr>
      <w:rFonts w:ascii="Arial" w:hAnsi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E4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73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4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73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DA0C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3C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ceskova@dolnivit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Holica Petr</dc:creator>
  <cp:keywords/>
  <dc:description/>
  <cp:lastModifiedBy>Ceskova Ivana</cp:lastModifiedBy>
  <cp:revision>2</cp:revision>
  <dcterms:created xsi:type="dcterms:W3CDTF">2021-02-04T14:46:00Z</dcterms:created>
  <dcterms:modified xsi:type="dcterms:W3CDTF">2021-02-04T14:46:00Z</dcterms:modified>
</cp:coreProperties>
</file>